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45" w:rsidRPr="00ED3D26" w:rsidRDefault="00A82E19" w:rsidP="00ED3D26">
      <w:pPr>
        <w:jc w:val="center"/>
        <w:rPr>
          <w:b/>
          <w:u w:val="single"/>
        </w:rPr>
      </w:pPr>
      <w:r w:rsidRPr="00ED3D26">
        <w:rPr>
          <w:b/>
          <w:u w:val="single"/>
        </w:rPr>
        <w:t>Information zur Datenerhebung beim Betroffenen nach Artikel 13 und 14 DS-GVO</w:t>
      </w:r>
    </w:p>
    <w:p w:rsidR="00A82E19" w:rsidRDefault="00A82E19"/>
    <w:p w:rsidR="00A82E19" w:rsidRDefault="00A82E19">
      <w:r>
        <w:t>Diese Hinweise haben Geltung für die Datenverarbeitung durch:</w:t>
      </w:r>
    </w:p>
    <w:p w:rsidR="00A82E19" w:rsidRDefault="00A82E19"/>
    <w:p w:rsidR="00A82E19" w:rsidRDefault="00A82E19">
      <w:r>
        <w:t>Rechtsanwältin Sabine Woll, Hildegardplatz 5, 87435 Kempten,</w:t>
      </w:r>
    </w:p>
    <w:p w:rsidR="00A82E19" w:rsidRDefault="00A82E19">
      <w:r>
        <w:t xml:space="preserve">E-Mail: </w:t>
      </w:r>
      <w:hyperlink r:id="rId5" w:history="1">
        <w:r w:rsidRPr="008252A9">
          <w:rPr>
            <w:rStyle w:val="Hyperlink"/>
          </w:rPr>
          <w:t>rechtsananwaeltin-woll@gmx.de</w:t>
        </w:r>
      </w:hyperlink>
    </w:p>
    <w:p w:rsidR="00A82E19" w:rsidRDefault="00A82E19">
      <w:r>
        <w:t xml:space="preserve">Internet: </w:t>
      </w:r>
      <w:hyperlink r:id="rId6" w:history="1">
        <w:r w:rsidRPr="008252A9">
          <w:rPr>
            <w:rStyle w:val="Hyperlink"/>
          </w:rPr>
          <w:t>www.rechtsanwaeltin-woll-kempten.de</w:t>
        </w:r>
      </w:hyperlink>
    </w:p>
    <w:p w:rsidR="00A82E19" w:rsidRDefault="00A82E19">
      <w:r>
        <w:t>Telefon:  0831/5656281</w:t>
      </w:r>
    </w:p>
    <w:p w:rsidR="00A82E19" w:rsidRDefault="00A82E19">
      <w:r>
        <w:t>Telefax:   0831/5656284</w:t>
      </w:r>
    </w:p>
    <w:p w:rsidR="00A82E19" w:rsidRDefault="00A82E19"/>
    <w:p w:rsidR="00A82E19" w:rsidRDefault="00A82E19">
      <w:r>
        <w:t>Mangels gesetzlicher Notwendigkeit existiert kein Datenschutzbeauftragter.</w:t>
      </w:r>
    </w:p>
    <w:p w:rsidR="00A82E19" w:rsidRDefault="00A82E19"/>
    <w:p w:rsidR="00A82E19" w:rsidRPr="00ED3D26" w:rsidRDefault="00A82E19">
      <w:pPr>
        <w:rPr>
          <w:b/>
          <w:u w:val="single"/>
        </w:rPr>
      </w:pPr>
      <w:r w:rsidRPr="00ED3D26">
        <w:rPr>
          <w:b/>
          <w:u w:val="single"/>
        </w:rPr>
        <w:t>Erhebung und Verarbeitung personenbezogener Daten:</w:t>
      </w:r>
    </w:p>
    <w:p w:rsidR="00A82E19" w:rsidRDefault="00A82E19"/>
    <w:p w:rsidR="00A82E19" w:rsidRDefault="00A82E19">
      <w:r>
        <w:t>Wir, d. h. Frau Rechtsanwältin Sabine Woll sowie sachbearbeitende Mitarbeiter in der Kanzlei, erheben personenbezogenen Daten, wenn – auch konkludent – ein Auftragsverhältnis zustande gekommen ist, d. h. zumindest im Hinblick auf eine Erstberatung.</w:t>
      </w:r>
    </w:p>
    <w:p w:rsidR="00A82E19" w:rsidRDefault="00A82E19">
      <w:r>
        <w:t>In gegebenen Fällen kann es auch vorkommen, dass wir personenbezogene Daten aus öffentlich zugänglichen Quellen oder Stellen verarbeiten, wenn diese für unsere Dienstleistungen notwendig sind</w:t>
      </w:r>
      <w:r w:rsidR="004D062E">
        <w:t>. Diese Daten gewinnen wir zu</w:t>
      </w:r>
      <w:r>
        <w:t>lässig</w:t>
      </w:r>
      <w:r w:rsidR="004D062E">
        <w:t>erweise zum Beispiel aus Schuldnerverzeichnissen, Handels- und Vereinsregistern, von Einwohnermeldeämtern.</w:t>
      </w:r>
    </w:p>
    <w:p w:rsidR="004D062E" w:rsidRDefault="004D062E">
      <w:r>
        <w:t>Wir erheben Daten insbesondere zur Kontaktaufnahme, wie Adresse, E-Mail-Anschrift, Telefonnummer. Soweit für die Dienstleistung erforderlich, können auch weitere Daten, wie Geburtsdatum, Staatsangehörigkeit, Einkommen, Familienstand, Anzahl der Kinder etc.</w:t>
      </w:r>
      <w:r w:rsidR="00B65711">
        <w:t>,</w:t>
      </w:r>
      <w:r>
        <w:t xml:space="preserve"> gespeichert werden. Dies ist insbesondere im Rahmen familienrechtlicher Mandate der Fall.</w:t>
      </w:r>
    </w:p>
    <w:p w:rsidR="004D062E" w:rsidRDefault="004D062E">
      <w:r>
        <w:t>Wir speichern außerdem unsere Rechnungsdaten Ihnen gegenüber.</w:t>
      </w:r>
    </w:p>
    <w:p w:rsidR="004D062E" w:rsidRDefault="004D062E"/>
    <w:p w:rsidR="004D062E" w:rsidRPr="00ED3D26" w:rsidRDefault="004D062E">
      <w:pPr>
        <w:rPr>
          <w:b/>
          <w:u w:val="single"/>
        </w:rPr>
      </w:pPr>
      <w:r w:rsidRPr="00ED3D26">
        <w:rPr>
          <w:b/>
          <w:u w:val="single"/>
        </w:rPr>
        <w:t>Rechtsgrundlagen und Zwecke für die Verwendung personenbezogener Daten:</w:t>
      </w:r>
    </w:p>
    <w:p w:rsidR="004D062E" w:rsidRDefault="004D062E"/>
    <w:p w:rsidR="004D062E" w:rsidRPr="00ED3D26" w:rsidRDefault="00ED3D26">
      <w:pPr>
        <w:rPr>
          <w:b/>
        </w:rPr>
      </w:pPr>
      <w:r>
        <w:rPr>
          <w:b/>
        </w:rPr>
        <w:tab/>
      </w:r>
      <w:r w:rsidR="004D062E" w:rsidRPr="00ED3D26">
        <w:rPr>
          <w:b/>
        </w:rPr>
        <w:t xml:space="preserve">a) </w:t>
      </w:r>
      <w:r>
        <w:rPr>
          <w:b/>
        </w:rPr>
        <w:tab/>
      </w:r>
      <w:r w:rsidR="004D062E" w:rsidRPr="00ED3D26">
        <w:rPr>
          <w:b/>
        </w:rPr>
        <w:t>aufgrund Ihrer Einwilligung (Artikel 6 Absatz 1 a DS-GVO)</w:t>
      </w:r>
    </w:p>
    <w:p w:rsidR="004D062E" w:rsidRDefault="004D062E">
      <w:r>
        <w:t>Soweit Sie eine Einwilligung zur Verarbeitung von personenbezogenen Daten für bestimmte Zwecke erteilt haben, ist die Rechtmäßigkeit dieser Verarbeitung auf Basis Ihrer Einwilligung gegeben. Eine erteilte Einwilligung kann jederzeit widerrufen werden. Dies gilt auch für den Widerruf von Einwilligungserklärungen, die Sie uns gegenüber vor Geltung der DS-GVO (Datenschutz-Grundverord</w:t>
      </w:r>
      <w:r w:rsidR="001B6614">
        <w:t>n</w:t>
      </w:r>
      <w:r>
        <w:t>ung), also</w:t>
      </w:r>
      <w:r w:rsidR="001B6614">
        <w:t xml:space="preserve"> vor dem 25.05.2018, gegeben haben.</w:t>
      </w:r>
    </w:p>
    <w:p w:rsidR="001B6614" w:rsidRDefault="001B6614">
      <w:r>
        <w:t>Bitte beachten Sie, dass ein Widerruf erst für die Zukunft wirkt. Verarbeitungen, die vor dem Widerruf erfolgt sind, sind davon nicht betroffen.</w:t>
      </w:r>
    </w:p>
    <w:p w:rsidR="001B6614" w:rsidRDefault="001B6614"/>
    <w:p w:rsidR="001B6614" w:rsidRPr="00ED3D26" w:rsidRDefault="00ED3D26">
      <w:pPr>
        <w:rPr>
          <w:b/>
        </w:rPr>
      </w:pPr>
      <w:r w:rsidRPr="00ED3D26">
        <w:rPr>
          <w:b/>
        </w:rPr>
        <w:tab/>
      </w:r>
      <w:r w:rsidR="001B6614" w:rsidRPr="00ED3D26">
        <w:rPr>
          <w:b/>
        </w:rPr>
        <w:t xml:space="preserve">b) </w:t>
      </w:r>
      <w:r w:rsidRPr="00ED3D26">
        <w:rPr>
          <w:b/>
        </w:rPr>
        <w:tab/>
      </w:r>
      <w:r w:rsidR="001B6614" w:rsidRPr="00ED3D26">
        <w:rPr>
          <w:b/>
        </w:rPr>
        <w:t>zur Erfüllung von vertraglichen Pflichten (Artikel 6 Absatz 1 b DS-GVO)</w:t>
      </w:r>
    </w:p>
    <w:p w:rsidR="001B6614" w:rsidRDefault="001B6614">
      <w:r>
        <w:t>Die Verarbeitung personenbezogener Daten (Artikel 4 Nummer 2 DS-GVO) erfolgt zur Erbringung unserer Dienstleistungen, insbesondere zur Durchführung der Verträge oder vorvertraglicher Maßnahmen mit Ihnen und der Ausführung Ihrer Aufträge sowie im Rahmen der Mandantenverwaltung und –</w:t>
      </w:r>
      <w:proofErr w:type="spellStart"/>
      <w:r>
        <w:t>betreuung</w:t>
      </w:r>
      <w:proofErr w:type="spellEnd"/>
      <w:r>
        <w:t>.</w:t>
      </w:r>
    </w:p>
    <w:p w:rsidR="001B6614" w:rsidRDefault="001B6614"/>
    <w:p w:rsidR="001B6614" w:rsidRPr="00ED3D26" w:rsidRDefault="00ED3D26">
      <w:pPr>
        <w:rPr>
          <w:b/>
        </w:rPr>
      </w:pPr>
      <w:r>
        <w:rPr>
          <w:b/>
        </w:rPr>
        <w:tab/>
      </w:r>
      <w:r w:rsidR="001B6614" w:rsidRPr="00ED3D26">
        <w:rPr>
          <w:b/>
        </w:rPr>
        <w:t xml:space="preserve">c) </w:t>
      </w:r>
      <w:r>
        <w:rPr>
          <w:b/>
        </w:rPr>
        <w:tab/>
      </w:r>
      <w:r w:rsidR="001B6614" w:rsidRPr="00ED3D26">
        <w:rPr>
          <w:b/>
        </w:rPr>
        <w:t xml:space="preserve">aufgrund gesetzlicher Vorgaben (Artikel 6 Absatz 1 c DS-GVO) oder im öffentlichen </w:t>
      </w:r>
      <w:r w:rsidRPr="00ED3D26">
        <w:rPr>
          <w:b/>
        </w:rPr>
        <w:tab/>
      </w:r>
      <w:r w:rsidRPr="00ED3D26">
        <w:rPr>
          <w:b/>
        </w:rPr>
        <w:tab/>
      </w:r>
      <w:r w:rsidR="001B6614" w:rsidRPr="00ED3D26">
        <w:rPr>
          <w:b/>
        </w:rPr>
        <w:t xml:space="preserve">Interesse (Artikel 6 Absatz 1 </w:t>
      </w:r>
      <w:r w:rsidR="00B65711">
        <w:rPr>
          <w:b/>
        </w:rPr>
        <w:t>e</w:t>
      </w:r>
      <w:r w:rsidR="001B6614" w:rsidRPr="00ED3D26">
        <w:rPr>
          <w:b/>
        </w:rPr>
        <w:t xml:space="preserve"> DS-GVO)</w:t>
      </w:r>
    </w:p>
    <w:p w:rsidR="001B6614" w:rsidRPr="00ED3D26" w:rsidRDefault="00ED3D26">
      <w:pPr>
        <w:rPr>
          <w:b/>
        </w:rPr>
      </w:pPr>
      <w:r w:rsidRPr="00ED3D26">
        <w:rPr>
          <w:b/>
        </w:rPr>
        <w:tab/>
      </w:r>
      <w:r w:rsidR="001B6614" w:rsidRPr="00ED3D26">
        <w:rPr>
          <w:b/>
        </w:rPr>
        <w:t xml:space="preserve">d) </w:t>
      </w:r>
      <w:r>
        <w:rPr>
          <w:b/>
        </w:rPr>
        <w:tab/>
      </w:r>
      <w:r w:rsidR="001B6614" w:rsidRPr="00ED3D26">
        <w:rPr>
          <w:b/>
        </w:rPr>
        <w:t>im Rahmen der Interessenabwägung (Artikel 6 Absatz 1 f DS-GVO)</w:t>
      </w:r>
    </w:p>
    <w:p w:rsidR="001B6614" w:rsidRDefault="001B6614"/>
    <w:p w:rsidR="001B6614" w:rsidRDefault="001B6614">
      <w:r>
        <w:t>Soweit erforderlich</w:t>
      </w:r>
      <w:r w:rsidR="00B65711">
        <w:t>,</w:t>
      </w:r>
      <w:r>
        <w:t xml:space="preserve"> verarbeitet die Kanzlei Ihre Daten über die eigentliche Erfüllung des Vertrages hinaus zu Wahrung berechtigter Interessen. Dies gilt zum Beispiel für die Geltendmachung rechtlicher Ansprüche und Verteidigung bei rechtlichen Streitigkeiten oder zur Verbesserung der Mandantenbetreuung.</w:t>
      </w:r>
    </w:p>
    <w:p w:rsidR="001B6614" w:rsidRDefault="001B6614"/>
    <w:p w:rsidR="00ED3D26" w:rsidRDefault="00ED3D26">
      <w:pPr>
        <w:rPr>
          <w:b/>
          <w:u w:val="single"/>
        </w:rPr>
      </w:pPr>
    </w:p>
    <w:p w:rsidR="00ED3D26" w:rsidRDefault="00ED3D26">
      <w:pPr>
        <w:rPr>
          <w:b/>
          <w:u w:val="single"/>
        </w:rPr>
      </w:pPr>
    </w:p>
    <w:p w:rsidR="001B6614" w:rsidRPr="00ED3D26" w:rsidRDefault="001B6614">
      <w:pPr>
        <w:rPr>
          <w:b/>
          <w:u w:val="single"/>
        </w:rPr>
      </w:pPr>
      <w:r w:rsidRPr="00ED3D26">
        <w:rPr>
          <w:b/>
          <w:u w:val="single"/>
        </w:rPr>
        <w:t>Empfänger personenbezogener Daten:</w:t>
      </w:r>
    </w:p>
    <w:p w:rsidR="001B6614" w:rsidRDefault="001B6614"/>
    <w:p w:rsidR="001B6614" w:rsidRDefault="001B6614">
      <w:r>
        <w:t xml:space="preserve">Innerhalb der Kanzlei erhalten diejenigen Zugriff auf </w:t>
      </w:r>
      <w:r w:rsidR="001B6AC6">
        <w:t>I</w:t>
      </w:r>
      <w:r>
        <w:t>hre Daten, die diese zur Bearbeitung der obengenannten</w:t>
      </w:r>
      <w:r w:rsidR="001B6AC6">
        <w:t xml:space="preserve"> Zwecke brauchen.</w:t>
      </w:r>
    </w:p>
    <w:p w:rsidR="001B6AC6" w:rsidRDefault="001B6AC6">
      <w:r>
        <w:t>Des Weiteren werden Ihre Daten im Bedarfsfall auch anderen Stellen, zum Beispiel Gerichten, Staatsanwaltschaften oder sonstigen Behörden</w:t>
      </w:r>
      <w:r w:rsidR="00B65711">
        <w:t>,</w:t>
      </w:r>
      <w:r>
        <w:t xml:space="preserve"> zur Verfügung gestellt, soweit dies für die Vertragsabwicklung notwendig oder sachgerecht ist.</w:t>
      </w:r>
    </w:p>
    <w:p w:rsidR="001B6AC6" w:rsidRDefault="001B6AC6">
      <w:r>
        <w:t>Auch andere Dienstleister können aus gegebenem Anlass Ihre Daten erhalten, zum Beispiel der beauftragte Steuerberater zur Fertigung buchhalterischer bzw. steuerlicher Arbeiten. Dies gilt des Weiteren für das von der Kanzlei eingesetzte Kanzlei-Software-Unternehmen, die Firma ReNoStar GmbH.</w:t>
      </w:r>
    </w:p>
    <w:p w:rsidR="001B6AC6" w:rsidRDefault="001B6AC6">
      <w:r>
        <w:t xml:space="preserve">Als Datenempfänger kommt des Weiteren das Dienstleistungsunternehmen zur Hardware-Betreuung in Betracht. Hierbei handelt es sich aktuell um die Firma </w:t>
      </w:r>
      <w:proofErr w:type="spellStart"/>
      <w:r>
        <w:t>Cancom</w:t>
      </w:r>
      <w:proofErr w:type="spellEnd"/>
      <w:r>
        <w:t>. Kempten.</w:t>
      </w:r>
    </w:p>
    <w:p w:rsidR="001B6AC6" w:rsidRDefault="001B6AC6">
      <w:r>
        <w:t>Mit all diesen Personen oder Unternehmen werden die gesetzlich vorgesehenen vertraglichen Regelungen zur Zweckbindung und Vertraulichkeit sowie gegebenenfalls Verschwiegenheitsverpflichtungen nach § 203 StGB abgeschlossen.</w:t>
      </w:r>
    </w:p>
    <w:p w:rsidR="001B6AC6" w:rsidRDefault="001B6AC6"/>
    <w:p w:rsidR="001B6AC6" w:rsidRPr="00ED3D26" w:rsidRDefault="001B6AC6">
      <w:pPr>
        <w:rPr>
          <w:b/>
          <w:u w:val="single"/>
        </w:rPr>
      </w:pPr>
      <w:r w:rsidRPr="00ED3D26">
        <w:rPr>
          <w:b/>
          <w:u w:val="single"/>
        </w:rPr>
        <w:t>Drittland:</w:t>
      </w:r>
    </w:p>
    <w:p w:rsidR="001B6AC6" w:rsidRDefault="001B6AC6"/>
    <w:p w:rsidR="001B6AC6" w:rsidRDefault="001B6AC6">
      <w:r>
        <w:t>Eine Übermittlung personenbezogener Daten an Dienstleister in Drittländer erfolgt grundsätzlich nicht, es sei</w:t>
      </w:r>
      <w:r w:rsidR="0003492C">
        <w:t xml:space="preserve"> denn, eine Übermittlung ist aufgrund der Ausgestaltung des Mandatsverhältnisses ausdrücklich erforderlich.</w:t>
      </w:r>
    </w:p>
    <w:p w:rsidR="0003492C" w:rsidRDefault="0003492C">
      <w:r>
        <w:t>Dies gilt zum Beispiel für Scheidungsverfahren mit Auslandsbezug.</w:t>
      </w:r>
    </w:p>
    <w:p w:rsidR="0003492C" w:rsidRDefault="0003492C"/>
    <w:p w:rsidR="0003492C" w:rsidRPr="00ED3D26" w:rsidRDefault="0003492C">
      <w:pPr>
        <w:rPr>
          <w:b/>
          <w:u w:val="single"/>
        </w:rPr>
      </w:pPr>
      <w:r w:rsidRPr="00ED3D26">
        <w:rPr>
          <w:b/>
          <w:u w:val="single"/>
        </w:rPr>
        <w:t>Dauer der Datenspeicherung:</w:t>
      </w:r>
    </w:p>
    <w:p w:rsidR="0003492C" w:rsidRDefault="0003492C"/>
    <w:p w:rsidR="0003492C" w:rsidRDefault="0003492C">
      <w:r>
        <w:t>Sind Ihre personenbezogenen Daten für die obengenannten Zwecke nicht mehr erforderlich, werden diese regelmäßig gelöscht, es sei denn, deren Aufbewahrung ist zur Erfüllung vertraglicher oder gesetzlicher Pflichten weiterhin notwendig. Dies kann zum Beispiel der Fall sein, wenn d</w:t>
      </w:r>
      <w:r w:rsidR="00B65711">
        <w:t>as</w:t>
      </w:r>
      <w:bookmarkStart w:id="0" w:name="_GoBack"/>
      <w:bookmarkEnd w:id="0"/>
      <w:r>
        <w:t xml:space="preserve"> Erhalten von Beweismitteln für rechtliche Auseinandersetzungen im Rahmen der gesetzlichen Verjährungsvorschriften dies erfordern.</w:t>
      </w:r>
    </w:p>
    <w:p w:rsidR="0003492C" w:rsidRDefault="0003492C">
      <w:r>
        <w:t>Grundsätzlich bewahren wir Ihre Daten im Rahmen der gesetzlichen Aufbewahrungsfrist von Handakten</w:t>
      </w:r>
      <w:r w:rsidR="00FE6605">
        <w:t>, das heißt für die Dauer von sechs Jahren, auf.</w:t>
      </w:r>
    </w:p>
    <w:p w:rsidR="00FE6605" w:rsidRDefault="00FE6605">
      <w:r>
        <w:t>Steuerlich relevante Daten müssen nach den gesetzlichen Vorgaben zehn Jahre aufbewahrt werden, dies sind zum Beispiel Ihnen erstellte Kostenrechnungen.</w:t>
      </w:r>
    </w:p>
    <w:p w:rsidR="00FE6605" w:rsidRDefault="00FE6605"/>
    <w:p w:rsidR="00FE6605" w:rsidRPr="00ED3D26" w:rsidRDefault="00FE6605">
      <w:pPr>
        <w:rPr>
          <w:b/>
          <w:u w:val="single"/>
        </w:rPr>
      </w:pPr>
      <w:r w:rsidRPr="00ED3D26">
        <w:rPr>
          <w:b/>
          <w:u w:val="single"/>
        </w:rPr>
        <w:t>Betroffenenrechte:</w:t>
      </w:r>
    </w:p>
    <w:p w:rsidR="00FE6605" w:rsidRDefault="00FE6605"/>
    <w:p w:rsidR="00FE6605" w:rsidRDefault="00FE6605">
      <w:r>
        <w:t>Falls wir Daten zu Ihrer Person gespeichert haben, können Sie auf Antrag Auskunft über die zu Ihrer Person gespeicherten Daten erhalten. Bitte informieren Sie uns, wenn wir unrichtige Daten über Sie gespeichert haben oder wenn Sie mit Teilen der Datenspeicherung nicht einverstanden sind. Gleiches gilt, wenn sich Daten geändert haben.</w:t>
      </w:r>
    </w:p>
    <w:p w:rsidR="00FE6605" w:rsidRDefault="00FE6605">
      <w:r>
        <w:t>Bitte wenden Sie sich zur Ausübung Ihres betroffenen Rechts ausschließlich an Frau Rechtsanwältin Sabine Woll.</w:t>
      </w:r>
    </w:p>
    <w:p w:rsidR="00FE6605" w:rsidRDefault="00FE6605"/>
    <w:p w:rsidR="00FE6605" w:rsidRPr="00ED3D26" w:rsidRDefault="00FE6605">
      <w:pPr>
        <w:rPr>
          <w:b/>
          <w:u w:val="single"/>
        </w:rPr>
      </w:pPr>
      <w:r w:rsidRPr="00ED3D26">
        <w:rPr>
          <w:b/>
          <w:u w:val="single"/>
        </w:rPr>
        <w:t>Beschwerderecht:</w:t>
      </w:r>
    </w:p>
    <w:p w:rsidR="00FE6605" w:rsidRDefault="00FE6605"/>
    <w:p w:rsidR="00FE6605" w:rsidRDefault="00FE6605">
      <w:r>
        <w:t>Im Fall von Beschwerden können Sie sich an eine Aufsichtsbehörde wenden. Dies ist im vorliegenden Fall das Bayerische Landesamt für Datenschutzaufsicht.</w:t>
      </w:r>
    </w:p>
    <w:p w:rsidR="00FE6605" w:rsidRDefault="00FE6605"/>
    <w:p w:rsidR="00ED3D26" w:rsidRDefault="00ED3D26"/>
    <w:p w:rsidR="00FE6605" w:rsidRPr="00ED3D26" w:rsidRDefault="00FE6605">
      <w:pPr>
        <w:rPr>
          <w:b/>
          <w:u w:val="single"/>
        </w:rPr>
      </w:pPr>
      <w:r w:rsidRPr="00ED3D26">
        <w:rPr>
          <w:b/>
          <w:u w:val="single"/>
        </w:rPr>
        <w:lastRenderedPageBreak/>
        <w:t>Widerspruch:</w:t>
      </w:r>
    </w:p>
    <w:p w:rsidR="00FE6605" w:rsidRDefault="00FE6605"/>
    <w:p w:rsidR="00FE6605" w:rsidRDefault="00FE6605">
      <w:r>
        <w:t>Sie haben das Recht, aus Gründen, die sich aus Ihrer besonderen Situation ergeben, jederzeit gegen die Verarbeitung Sie betreffender personenbezogener Daten Widerspruch einzulegen, sofern diese Verarbeitung nicht im Rahmen der Interessenabwägung</w:t>
      </w:r>
      <w:r w:rsidR="00ED3D26">
        <w:t xml:space="preserve"> oder im öffentlichen Interesse erfolgt.</w:t>
      </w:r>
    </w:p>
    <w:p w:rsidR="00ED3D26" w:rsidRDefault="00ED3D26"/>
    <w:p w:rsidR="00ED3D26" w:rsidRDefault="00ED3D26"/>
    <w:sectPr w:rsidR="00ED3D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19"/>
    <w:rsid w:val="0003492C"/>
    <w:rsid w:val="001B6614"/>
    <w:rsid w:val="001B6AC6"/>
    <w:rsid w:val="004D062E"/>
    <w:rsid w:val="00603163"/>
    <w:rsid w:val="007D2745"/>
    <w:rsid w:val="00A82E19"/>
    <w:rsid w:val="00B65711"/>
    <w:rsid w:val="00B73298"/>
    <w:rsid w:val="00E82C25"/>
    <w:rsid w:val="00ED3D26"/>
    <w:rsid w:val="00FE6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2E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2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htsanwaeltin-woll-kempten.de" TargetMode="External"/><Relationship Id="rId5" Type="http://schemas.openxmlformats.org/officeDocument/2006/relationships/hyperlink" Target="mailto:rechtsananwaeltin-woll@gmx.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Kanzlei Sabine Woll</dc:creator>
  <cp:lastModifiedBy>Kanzlei Sabine Woll</cp:lastModifiedBy>
  <cp:revision>2</cp:revision>
  <dcterms:created xsi:type="dcterms:W3CDTF">2021-01-19T14:13:00Z</dcterms:created>
  <dcterms:modified xsi:type="dcterms:W3CDTF">2021-01-19T14:13:00Z</dcterms:modified>
</cp:coreProperties>
</file>